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039" w:rsidRPr="007F0039" w:rsidRDefault="007F0039" w:rsidP="007F0039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F0039">
        <w:rPr>
          <w:rFonts w:ascii="Times New Roman" w:eastAsia="Times New Roman" w:hAnsi="Times New Roman" w:cs="Times New Roman"/>
          <w:b/>
          <w:bCs/>
          <w:sz w:val="32"/>
          <w:szCs w:val="32"/>
        </w:rPr>
        <w:t>Сельскохозяйственный форум  "Зерно России 2018".</w:t>
      </w:r>
    </w:p>
    <w:p w:rsidR="007F0039" w:rsidRPr="007F0039" w:rsidRDefault="007F0039" w:rsidP="007F0039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0039" w:rsidRPr="007F0039" w:rsidRDefault="007F0039" w:rsidP="007F0039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039">
        <w:rPr>
          <w:rFonts w:ascii="Times New Roman" w:eastAsia="Times New Roman" w:hAnsi="Times New Roman" w:cs="Times New Roman"/>
          <w:sz w:val="28"/>
          <w:szCs w:val="28"/>
        </w:rPr>
        <w:tab/>
        <w:t>16 февраля 2018 года в г. Краснодар состоится сельскохозяйственный форум  "Зерно России 2018". Организатор — Федеральный Журнал «АГРОБИЗНЕС», место проведения — ГК «Екатерининский».</w:t>
      </w:r>
    </w:p>
    <w:p w:rsidR="007F0039" w:rsidRPr="007F0039" w:rsidRDefault="007F0039" w:rsidP="007F0039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039">
        <w:rPr>
          <w:rFonts w:ascii="Times New Roman" w:eastAsia="Times New Roman" w:hAnsi="Times New Roman" w:cs="Times New Roman"/>
          <w:sz w:val="28"/>
          <w:szCs w:val="28"/>
        </w:rPr>
        <w:tab/>
        <w:t xml:space="preserve">Участниками Форума станут руководители КФХ, агрохолдингов и </w:t>
      </w:r>
      <w:proofErr w:type="spellStart"/>
      <w:r w:rsidRPr="007F0039">
        <w:rPr>
          <w:rFonts w:ascii="Times New Roman" w:eastAsia="Times New Roman" w:hAnsi="Times New Roman" w:cs="Times New Roman"/>
          <w:sz w:val="28"/>
          <w:szCs w:val="28"/>
        </w:rPr>
        <w:t>сельхозорганизаций</w:t>
      </w:r>
      <w:proofErr w:type="spellEnd"/>
      <w:r w:rsidRPr="007F0039">
        <w:rPr>
          <w:rFonts w:ascii="Times New Roman" w:eastAsia="Times New Roman" w:hAnsi="Times New Roman" w:cs="Times New Roman"/>
          <w:sz w:val="28"/>
          <w:szCs w:val="28"/>
        </w:rPr>
        <w:t xml:space="preserve">, предприятий по переработке и хранению зерна; операторы зернового рынка; ведущие российские и зарубежные </w:t>
      </w:r>
      <w:proofErr w:type="gramStart"/>
      <w:r w:rsidRPr="007F0039">
        <w:rPr>
          <w:rFonts w:ascii="Times New Roman" w:eastAsia="Times New Roman" w:hAnsi="Times New Roman" w:cs="Times New Roman"/>
          <w:sz w:val="28"/>
          <w:szCs w:val="28"/>
        </w:rPr>
        <w:t>эксперты</w:t>
      </w:r>
      <w:proofErr w:type="gramEnd"/>
      <w:r w:rsidRPr="007F0039">
        <w:rPr>
          <w:rFonts w:ascii="Times New Roman" w:eastAsia="Times New Roman" w:hAnsi="Times New Roman" w:cs="Times New Roman"/>
          <w:sz w:val="28"/>
          <w:szCs w:val="28"/>
        </w:rPr>
        <w:t xml:space="preserve"> и ученые; финансовые, страховые компании и банки; представители региональной власти и средства массовой информации. </w:t>
      </w:r>
    </w:p>
    <w:p w:rsidR="007F0039" w:rsidRPr="007F0039" w:rsidRDefault="007F0039" w:rsidP="007F0039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039">
        <w:rPr>
          <w:rFonts w:ascii="Times New Roman" w:eastAsia="Times New Roman" w:hAnsi="Times New Roman" w:cs="Times New Roman"/>
          <w:sz w:val="28"/>
          <w:szCs w:val="28"/>
        </w:rPr>
        <w:t xml:space="preserve">Основными темами Форума станут: </w:t>
      </w:r>
    </w:p>
    <w:p w:rsidR="007F0039" w:rsidRPr="007F0039" w:rsidRDefault="007F0039" w:rsidP="007F0039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039">
        <w:rPr>
          <w:rFonts w:ascii="Times New Roman" w:eastAsia="Times New Roman" w:hAnsi="Times New Roman" w:cs="Times New Roman"/>
          <w:sz w:val="28"/>
          <w:szCs w:val="28"/>
        </w:rPr>
        <w:t>-Результаты подписания Хартии в сфере оборота сельхозпродукции (ФНС);</w:t>
      </w:r>
    </w:p>
    <w:p w:rsidR="007F0039" w:rsidRPr="007F0039" w:rsidRDefault="007F0039" w:rsidP="007F0039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039">
        <w:rPr>
          <w:rFonts w:ascii="Times New Roman" w:eastAsia="Times New Roman" w:hAnsi="Times New Roman" w:cs="Times New Roman"/>
          <w:sz w:val="28"/>
          <w:szCs w:val="28"/>
        </w:rPr>
        <w:t>-Прогнозы производства, динамики цен зернового рынка;</w:t>
      </w:r>
    </w:p>
    <w:p w:rsidR="007F0039" w:rsidRPr="007F0039" w:rsidRDefault="007F0039" w:rsidP="007F0039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039">
        <w:rPr>
          <w:rFonts w:ascii="Times New Roman" w:eastAsia="Times New Roman" w:hAnsi="Times New Roman" w:cs="Times New Roman"/>
          <w:sz w:val="28"/>
          <w:szCs w:val="28"/>
        </w:rPr>
        <w:t>-Новые технологии в аграрном секторе;</w:t>
      </w:r>
    </w:p>
    <w:p w:rsidR="007F0039" w:rsidRPr="007F0039" w:rsidRDefault="007F0039" w:rsidP="007F0039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039">
        <w:rPr>
          <w:rFonts w:ascii="Times New Roman" w:eastAsia="Times New Roman" w:hAnsi="Times New Roman" w:cs="Times New Roman"/>
          <w:sz w:val="28"/>
          <w:szCs w:val="28"/>
        </w:rPr>
        <w:t>-Глубокая переработка зерна (кукурузы и пшеницы — получение крахмалов, патоки и т.д.);</w:t>
      </w:r>
    </w:p>
    <w:p w:rsidR="007F0039" w:rsidRPr="007F0039" w:rsidRDefault="007F0039" w:rsidP="007F0039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039">
        <w:rPr>
          <w:rFonts w:ascii="Times New Roman" w:eastAsia="Times New Roman" w:hAnsi="Times New Roman" w:cs="Times New Roman"/>
          <w:sz w:val="28"/>
          <w:szCs w:val="28"/>
        </w:rPr>
        <w:t xml:space="preserve">-Проблемы и пути реализации зерна; </w:t>
      </w:r>
    </w:p>
    <w:p w:rsidR="007F0039" w:rsidRPr="007F0039" w:rsidRDefault="007F0039" w:rsidP="007F0039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039">
        <w:rPr>
          <w:rFonts w:ascii="Times New Roman" w:eastAsia="Times New Roman" w:hAnsi="Times New Roman" w:cs="Times New Roman"/>
          <w:sz w:val="28"/>
          <w:szCs w:val="28"/>
        </w:rPr>
        <w:t>-Экспорт зерна и продуктов его переработки;</w:t>
      </w:r>
    </w:p>
    <w:p w:rsidR="007F0039" w:rsidRPr="007F0039" w:rsidRDefault="007F0039" w:rsidP="007F0039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039">
        <w:rPr>
          <w:rFonts w:ascii="Times New Roman" w:eastAsia="Times New Roman" w:hAnsi="Times New Roman" w:cs="Times New Roman"/>
          <w:sz w:val="28"/>
          <w:szCs w:val="28"/>
        </w:rPr>
        <w:t>-Качество зерна. Технологии улучшения и повышения урожайности;</w:t>
      </w:r>
    </w:p>
    <w:p w:rsidR="007F0039" w:rsidRPr="007F0039" w:rsidRDefault="007F0039" w:rsidP="007F0039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039">
        <w:rPr>
          <w:rFonts w:ascii="Times New Roman" w:eastAsia="Times New Roman" w:hAnsi="Times New Roman" w:cs="Times New Roman"/>
          <w:sz w:val="28"/>
          <w:szCs w:val="28"/>
        </w:rPr>
        <w:t>-Развитие транспортной инфраструктуры — условия и тарифы;</w:t>
      </w:r>
    </w:p>
    <w:p w:rsidR="007F0039" w:rsidRPr="007F0039" w:rsidRDefault="007F0039" w:rsidP="007F0039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039">
        <w:rPr>
          <w:rFonts w:ascii="Times New Roman" w:eastAsia="Times New Roman" w:hAnsi="Times New Roman" w:cs="Times New Roman"/>
          <w:sz w:val="28"/>
          <w:szCs w:val="28"/>
        </w:rPr>
        <w:t>-Программы льготного кредитования;</w:t>
      </w:r>
    </w:p>
    <w:p w:rsidR="007F0039" w:rsidRPr="007F0039" w:rsidRDefault="007F0039" w:rsidP="007F0039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039">
        <w:rPr>
          <w:rFonts w:ascii="Times New Roman" w:eastAsia="Times New Roman" w:hAnsi="Times New Roman" w:cs="Times New Roman"/>
          <w:sz w:val="28"/>
          <w:szCs w:val="28"/>
        </w:rPr>
        <w:t xml:space="preserve">-Биржевой рынок зерна. </w:t>
      </w:r>
    </w:p>
    <w:p w:rsidR="007F0039" w:rsidRPr="007F0039" w:rsidRDefault="007F0039" w:rsidP="007F0039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039">
        <w:rPr>
          <w:rFonts w:ascii="Times New Roman" w:eastAsia="Times New Roman" w:hAnsi="Times New Roman" w:cs="Times New Roman"/>
          <w:sz w:val="28"/>
          <w:szCs w:val="28"/>
        </w:rPr>
        <w:tab/>
        <w:t>В Форуме примут участие делегации от компаний: «</w:t>
      </w:r>
      <w:proofErr w:type="spellStart"/>
      <w:r w:rsidRPr="007F0039">
        <w:rPr>
          <w:rFonts w:ascii="Times New Roman" w:eastAsia="Times New Roman" w:hAnsi="Times New Roman" w:cs="Times New Roman"/>
          <w:sz w:val="28"/>
          <w:szCs w:val="28"/>
        </w:rPr>
        <w:t>Сингента</w:t>
      </w:r>
      <w:proofErr w:type="spellEnd"/>
      <w:r w:rsidRPr="007F0039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7F0039">
        <w:rPr>
          <w:rFonts w:ascii="Times New Roman" w:eastAsia="Times New Roman" w:hAnsi="Times New Roman" w:cs="Times New Roman"/>
          <w:sz w:val="28"/>
          <w:szCs w:val="28"/>
        </w:rPr>
        <w:t>Фосагро</w:t>
      </w:r>
      <w:proofErr w:type="spellEnd"/>
      <w:r w:rsidRPr="007F0039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7F0039">
        <w:rPr>
          <w:rFonts w:ascii="Times New Roman" w:eastAsia="Times New Roman" w:hAnsi="Times New Roman" w:cs="Times New Roman"/>
          <w:sz w:val="28"/>
          <w:szCs w:val="28"/>
        </w:rPr>
        <w:t>Продхлебсервис</w:t>
      </w:r>
      <w:proofErr w:type="spellEnd"/>
      <w:r w:rsidRPr="007F0039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7F0039">
        <w:rPr>
          <w:rFonts w:ascii="Times New Roman" w:eastAsia="Times New Roman" w:hAnsi="Times New Roman" w:cs="Times New Roman"/>
          <w:sz w:val="28"/>
          <w:szCs w:val="28"/>
        </w:rPr>
        <w:t>Альпика</w:t>
      </w:r>
      <w:proofErr w:type="spellEnd"/>
      <w:r w:rsidRPr="007F0039">
        <w:rPr>
          <w:rFonts w:ascii="Times New Roman" w:eastAsia="Times New Roman" w:hAnsi="Times New Roman" w:cs="Times New Roman"/>
          <w:sz w:val="28"/>
          <w:szCs w:val="28"/>
        </w:rPr>
        <w:t xml:space="preserve"> Агро», «Мировая техника», «КЛААС», Агрохолдинг «</w:t>
      </w:r>
      <w:proofErr w:type="spellStart"/>
      <w:r w:rsidRPr="007F0039">
        <w:rPr>
          <w:rFonts w:ascii="Times New Roman" w:eastAsia="Times New Roman" w:hAnsi="Times New Roman" w:cs="Times New Roman"/>
          <w:sz w:val="28"/>
          <w:szCs w:val="28"/>
        </w:rPr>
        <w:t>АгроГард</w:t>
      </w:r>
      <w:proofErr w:type="spellEnd"/>
      <w:r w:rsidRPr="007F0039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7F0039">
        <w:rPr>
          <w:rFonts w:ascii="Times New Roman" w:eastAsia="Times New Roman" w:hAnsi="Times New Roman" w:cs="Times New Roman"/>
          <w:sz w:val="28"/>
          <w:szCs w:val="28"/>
        </w:rPr>
        <w:t>Котекна</w:t>
      </w:r>
      <w:proofErr w:type="spellEnd"/>
      <w:r w:rsidRPr="007F0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0039">
        <w:rPr>
          <w:rFonts w:ascii="Times New Roman" w:eastAsia="Times New Roman" w:hAnsi="Times New Roman" w:cs="Times New Roman"/>
          <w:sz w:val="28"/>
          <w:szCs w:val="28"/>
        </w:rPr>
        <w:t>Инспекшн</w:t>
      </w:r>
      <w:proofErr w:type="spellEnd"/>
      <w:r w:rsidRPr="007F0039">
        <w:rPr>
          <w:rFonts w:ascii="Times New Roman" w:eastAsia="Times New Roman" w:hAnsi="Times New Roman" w:cs="Times New Roman"/>
          <w:sz w:val="28"/>
          <w:szCs w:val="28"/>
        </w:rPr>
        <w:t xml:space="preserve"> (Восток)», Комбинат хлебопродуктов «Тихорецкий», «НОВОТЭК плюс», «</w:t>
      </w:r>
      <w:proofErr w:type="spellStart"/>
      <w:r w:rsidRPr="007F0039">
        <w:rPr>
          <w:rFonts w:ascii="Times New Roman" w:eastAsia="Times New Roman" w:hAnsi="Times New Roman" w:cs="Times New Roman"/>
          <w:sz w:val="28"/>
          <w:szCs w:val="28"/>
        </w:rPr>
        <w:t>Майзадур</w:t>
      </w:r>
      <w:proofErr w:type="spellEnd"/>
      <w:r w:rsidRPr="007F0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0039">
        <w:rPr>
          <w:rFonts w:ascii="Times New Roman" w:eastAsia="Times New Roman" w:hAnsi="Times New Roman" w:cs="Times New Roman"/>
          <w:sz w:val="28"/>
          <w:szCs w:val="28"/>
        </w:rPr>
        <w:t>Семанс</w:t>
      </w:r>
      <w:proofErr w:type="spellEnd"/>
      <w:r w:rsidRPr="007F0039">
        <w:rPr>
          <w:rFonts w:ascii="Times New Roman" w:eastAsia="Times New Roman" w:hAnsi="Times New Roman" w:cs="Times New Roman"/>
          <w:sz w:val="28"/>
          <w:szCs w:val="28"/>
        </w:rPr>
        <w:t xml:space="preserve"> Кубань» и многие другие. </w:t>
      </w:r>
    </w:p>
    <w:p w:rsidR="00286B7B" w:rsidRPr="007F0039" w:rsidRDefault="007F0039" w:rsidP="007F0039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F0039">
        <w:rPr>
          <w:rFonts w:ascii="Times New Roman" w:eastAsia="Times New Roman" w:hAnsi="Times New Roman" w:cs="Times New Roman"/>
          <w:sz w:val="28"/>
          <w:szCs w:val="28"/>
        </w:rPr>
        <w:tab/>
        <w:t>Стоимость участия для фермерских делегаций от региона составляет 10000 руб./участник. Все подробности о регистрации и участии во II Всероссийском Сельскохозяйственном Форуме «Зерно России – 2018» на официальном сайте мероприятия — </w:t>
      </w:r>
      <w:hyperlink r:id="rId5" w:history="1">
        <w:r w:rsidR="002C5A1D" w:rsidRPr="00180F98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http://events.agbz.ru</w:t>
        </w:r>
      </w:hyperlink>
      <w:r w:rsidRPr="007F0039">
        <w:rPr>
          <w:rFonts w:ascii="Times New Roman" w:eastAsia="Times New Roman" w:hAnsi="Times New Roman" w:cs="Times New Roman"/>
          <w:sz w:val="28"/>
          <w:szCs w:val="28"/>
        </w:rPr>
        <w:t>.</w:t>
      </w:r>
      <w:r w:rsidR="002C5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F003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C5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286B7B" w:rsidRPr="007F0039" w:rsidSect="00F81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6B7B"/>
    <w:rsid w:val="00286B7B"/>
    <w:rsid w:val="002C5A1D"/>
    <w:rsid w:val="007F0039"/>
    <w:rsid w:val="00F8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0039"/>
    <w:rPr>
      <w:b/>
      <w:bCs/>
    </w:rPr>
  </w:style>
  <w:style w:type="character" w:styleId="a4">
    <w:name w:val="Hyperlink"/>
    <w:basedOn w:val="a0"/>
    <w:uiPriority w:val="99"/>
    <w:unhideWhenUsed/>
    <w:rsid w:val="002C5A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6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vents.agb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1417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Svetlana</cp:lastModifiedBy>
  <cp:revision>5</cp:revision>
  <dcterms:created xsi:type="dcterms:W3CDTF">2017-12-04T14:16:00Z</dcterms:created>
  <dcterms:modified xsi:type="dcterms:W3CDTF">2018-01-23T08:12:00Z</dcterms:modified>
</cp:coreProperties>
</file>